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Georgia" w:cs="Georgia" w:eastAsia="Georgia" w:hAnsi="Georgia"/>
          <w:b w:val="1"/>
          <w:sz w:val="28"/>
          <w:szCs w:val="28"/>
        </w:rPr>
      </w:pPr>
      <w:r w:rsidDel="00000000" w:rsidR="00000000" w:rsidRPr="00000000">
        <w:rPr>
          <w:rtl w:val="0"/>
        </w:rPr>
      </w:r>
    </w:p>
    <w:p w:rsidR="00000000" w:rsidDel="00000000" w:rsidP="00000000" w:rsidRDefault="00000000" w:rsidRPr="00000000" w14:paraId="00000002">
      <w:pPr>
        <w:spacing w:line="360" w:lineRule="auto"/>
        <w:jc w:val="both"/>
        <w:rPr>
          <w:rFonts w:ascii="Georgia" w:cs="Georgia" w:eastAsia="Georgia" w:hAnsi="Georgia"/>
          <w:b w:val="1"/>
          <w:i w:val="1"/>
          <w:sz w:val="28"/>
          <w:szCs w:val="28"/>
        </w:rPr>
      </w:pPr>
      <w:r w:rsidDel="00000000" w:rsidR="00000000" w:rsidRPr="00000000">
        <w:rPr>
          <w:rFonts w:ascii="Georgia" w:cs="Georgia" w:eastAsia="Georgia" w:hAnsi="Georgia"/>
          <w:b w:val="1"/>
          <w:sz w:val="28"/>
          <w:szCs w:val="28"/>
          <w:rtl w:val="0"/>
        </w:rPr>
        <w:t xml:space="preserve">Lasvit presenta una monumentale installazione in vetro alla Settimana del Design di Milano</w:t>
      </w:r>
      <w:r w:rsidDel="00000000" w:rsidR="00000000" w:rsidRPr="00000000">
        <w:rPr>
          <w:rtl w:val="0"/>
        </w:rPr>
      </w:r>
    </w:p>
    <w:p w:rsidR="00000000" w:rsidDel="00000000" w:rsidP="00000000" w:rsidRDefault="00000000" w:rsidRPr="00000000" w14:paraId="00000003">
      <w:pPr>
        <w:spacing w:line="360" w:lineRule="auto"/>
        <w:jc w:val="both"/>
        <w:rPr>
          <w:rFonts w:ascii="Georgia" w:cs="Georgia" w:eastAsia="Georgia" w:hAnsi="Georgia"/>
          <w:b w:val="1"/>
          <w:i w:val="1"/>
          <w:sz w:val="28"/>
          <w:szCs w:val="28"/>
        </w:rPr>
      </w:pPr>
      <w:r w:rsidDel="00000000" w:rsidR="00000000" w:rsidRPr="00000000">
        <w:rPr>
          <w:rtl w:val="0"/>
        </w:rPr>
      </w:r>
    </w:p>
    <w:p w:rsidR="00000000" w:rsidDel="00000000" w:rsidP="00000000" w:rsidRDefault="00000000" w:rsidRPr="00000000" w14:paraId="00000004">
      <w:pPr>
        <w:shd w:fill="ffffff" w:val="clear"/>
        <w:spacing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05">
      <w:pPr>
        <w:shd w:fill="ffffff" w:val="clear"/>
        <w:spacing w:after="160" w:line="360" w:lineRule="auto"/>
        <w:jc w:val="both"/>
        <w:rPr>
          <w:rFonts w:ascii="Georgia" w:cs="Georgia" w:eastAsia="Georgia" w:hAnsi="Georgia"/>
          <w:b w:val="1"/>
          <w:sz w:val="22"/>
          <w:szCs w:val="22"/>
        </w:rPr>
      </w:pPr>
      <w:r w:rsidDel="00000000" w:rsidR="00000000" w:rsidRPr="00000000">
        <w:rPr>
          <w:rFonts w:ascii="Georgia" w:cs="Georgia" w:eastAsia="Georgia" w:hAnsi="Georgia"/>
          <w:sz w:val="22"/>
          <w:szCs w:val="22"/>
          <w:rtl w:val="0"/>
        </w:rPr>
        <w:t xml:space="preserve">Milano</w:t>
      </w:r>
      <w:r w:rsidDel="00000000" w:rsidR="00000000" w:rsidRPr="00000000">
        <w:rPr>
          <w:rFonts w:ascii="Georgia" w:cs="Georgia" w:eastAsia="Georgia" w:hAnsi="Georgia"/>
          <w:b w:val="1"/>
          <w:sz w:val="22"/>
          <w:szCs w:val="22"/>
          <w:rtl w:val="0"/>
        </w:rPr>
        <w:t xml:space="preserve"> – Lasvit, leader nella lavorazione del vetro, è orgogliosa di annunciare la mostra “</w:t>
      </w:r>
      <w:r w:rsidDel="00000000" w:rsidR="00000000" w:rsidRPr="00000000">
        <w:rPr>
          <w:rFonts w:ascii="Georgia" w:cs="Georgia" w:eastAsia="Georgia" w:hAnsi="Georgia"/>
          <w:b w:val="1"/>
          <w:i w:val="1"/>
          <w:sz w:val="22"/>
          <w:szCs w:val="22"/>
          <w:rtl w:val="0"/>
        </w:rPr>
        <w:t xml:space="preserve">Re/Creation</w:t>
      </w:r>
      <w:r w:rsidDel="00000000" w:rsidR="00000000" w:rsidRPr="00000000">
        <w:rPr>
          <w:rFonts w:ascii="Georgia" w:cs="Georgia" w:eastAsia="Georgia" w:hAnsi="Georgia"/>
          <w:b w:val="1"/>
          <w:sz w:val="22"/>
          <w:szCs w:val="22"/>
          <w:rtl w:val="0"/>
        </w:rPr>
        <w:t xml:space="preserve">”</w:t>
      </w:r>
      <w:r w:rsidDel="00000000" w:rsidR="00000000" w:rsidRPr="00000000">
        <w:rPr>
          <w:rFonts w:ascii="Georgia" w:cs="Georgia" w:eastAsia="Georgia" w:hAnsi="Georgia"/>
          <w:b w:val="1"/>
          <w:sz w:val="22"/>
          <w:szCs w:val="22"/>
          <w:rtl w:val="0"/>
        </w:rPr>
        <w:t xml:space="preserve"> a Palazzo Isimbardi, all’interno del Porta Venezia Design District, durante la Milano Design Week. Conosciuta per aver ampliato i confini del vetro lavorato a mano, Lasvit affascinerà il pubblico del Fuorisalone con una monumentale installazione in vetro fuso per esaltare la maestria del brand ceco e l’approccio innovativo al design, all’architettura e alla produzione vetraria.</w:t>
      </w:r>
    </w:p>
    <w:p w:rsidR="00000000" w:rsidDel="00000000" w:rsidP="00000000" w:rsidRDefault="00000000" w:rsidRPr="00000000" w14:paraId="00000006">
      <w:pPr>
        <w:shd w:fill="ffffff" w:val="clear"/>
        <w:spacing w:after="160" w:line="360" w:lineRule="auto"/>
        <w:jc w:val="both"/>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both"/>
        <w:rPr>
          <w:rFonts w:ascii="Georgia" w:cs="Georgia" w:eastAsia="Georgia" w:hAnsi="Georgia"/>
          <w:b w:val="1"/>
          <w:sz w:val="22"/>
          <w:szCs w:val="22"/>
        </w:rPr>
      </w:pPr>
      <w:r w:rsidDel="00000000" w:rsidR="00000000" w:rsidRPr="00000000">
        <w:rPr>
          <w:rFonts w:ascii="Georgia" w:cs="Georgia" w:eastAsia="Georgia" w:hAnsi="Georgia"/>
          <w:b w:val="1"/>
          <w:i w:val="1"/>
          <w:sz w:val="22"/>
          <w:szCs w:val="22"/>
          <w:rtl w:val="0"/>
        </w:rPr>
        <w:t xml:space="preserve">“Re/Creation” </w:t>
      </w:r>
      <w:r w:rsidDel="00000000" w:rsidR="00000000" w:rsidRPr="00000000">
        <w:rPr>
          <w:rFonts w:ascii="Georgia" w:cs="Georgia" w:eastAsia="Georgia" w:hAnsi="Georgia"/>
          <w:sz w:val="22"/>
          <w:szCs w:val="22"/>
          <w:rtl w:val="0"/>
        </w:rPr>
        <w:t xml:space="preserve">la mostra di Lasvit a Palazzo Isimbardi che ridefinisce l’arte del vetro sarà visitabile </w:t>
      </w:r>
      <w:r w:rsidDel="00000000" w:rsidR="00000000" w:rsidRPr="00000000">
        <w:rPr>
          <w:rFonts w:ascii="Georgia" w:cs="Georgia" w:eastAsia="Georgia" w:hAnsi="Georgia"/>
          <w:b w:val="1"/>
          <w:sz w:val="22"/>
          <w:szCs w:val="22"/>
          <w:rtl w:val="0"/>
        </w:rPr>
        <w:t xml:space="preserve">in anteprima per la stampa</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b w:val="1"/>
          <w:sz w:val="22"/>
          <w:szCs w:val="22"/>
          <w:rtl w:val="0"/>
        </w:rPr>
        <w:t xml:space="preserve">lunedì, 15 aprile dalle h. 10 alle h. 20.</w:t>
      </w:r>
    </w:p>
    <w:p w:rsidR="00000000" w:rsidDel="00000000" w:rsidP="00000000" w:rsidRDefault="00000000" w:rsidRPr="00000000" w14:paraId="0000000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L’installazione sarà aperta al pubblico dal 16 al 21 aprile</w:t>
      </w:r>
    </w:p>
    <w:p w:rsidR="00000000" w:rsidDel="00000000" w:rsidP="00000000" w:rsidRDefault="00000000" w:rsidRPr="00000000" w14:paraId="00000009">
      <w:pPr>
        <w:shd w:fill="ffffff" w:val="clear"/>
        <w:spacing w:after="160" w:lineRule="auto"/>
        <w:jc w:val="both"/>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Con la mostra</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i w:val="1"/>
          <w:sz w:val="22"/>
          <w:szCs w:val="22"/>
          <w:rtl w:val="0"/>
        </w:rPr>
        <w:t xml:space="preserve">Re/Creation</w:t>
      </w:r>
      <w:r w:rsidDel="00000000" w:rsidR="00000000" w:rsidRPr="00000000">
        <w:rPr>
          <w:rFonts w:ascii="Georgia" w:cs="Georgia" w:eastAsia="Georgia" w:hAnsi="Georgia"/>
          <w:sz w:val="22"/>
          <w:szCs w:val="22"/>
          <w:rtl w:val="0"/>
        </w:rPr>
        <w:t xml:space="preserve">", Lasvit crea un santuario dove evadere durante la settimana più movimentata di Milano. Nel sereno abbraccio di Palazzo Isimbardi, “</w:t>
      </w:r>
      <w:r w:rsidDel="00000000" w:rsidR="00000000" w:rsidRPr="00000000">
        <w:rPr>
          <w:rFonts w:ascii="Georgia" w:cs="Georgia" w:eastAsia="Georgia" w:hAnsi="Georgia"/>
          <w:i w:val="1"/>
          <w:sz w:val="22"/>
          <w:szCs w:val="22"/>
          <w:rtl w:val="0"/>
        </w:rPr>
        <w:t xml:space="preserve">Re/Creation</w:t>
      </w:r>
      <w:r w:rsidDel="00000000" w:rsidR="00000000" w:rsidRPr="00000000">
        <w:rPr>
          <w:rFonts w:ascii="Georgia" w:cs="Georgia" w:eastAsia="Georgia" w:hAnsi="Georgia"/>
          <w:sz w:val="22"/>
          <w:szCs w:val="22"/>
          <w:rtl w:val="0"/>
        </w:rPr>
        <w:t xml:space="preserve">” offre uno spazio in cui le menti sono libere di vagare, ispirate dalla grazia fluida del vetro fuso. Il titolo si riferisce alla tecnica innovativa, dove l'essenza del vetro fuso sta nel </w:t>
      </w:r>
      <w:r w:rsidDel="00000000" w:rsidR="00000000" w:rsidRPr="00000000">
        <w:rPr>
          <w:rFonts w:ascii="Georgia" w:cs="Georgia" w:eastAsia="Georgia" w:hAnsi="Georgia"/>
          <w:sz w:val="22"/>
          <w:szCs w:val="22"/>
          <w:highlight w:val="white"/>
          <w:rtl w:val="0"/>
        </w:rPr>
        <w:t xml:space="preserve">lasciarsi</w:t>
      </w:r>
      <w:r w:rsidDel="00000000" w:rsidR="00000000" w:rsidRPr="00000000">
        <w:rPr>
          <w:rFonts w:ascii="Georgia" w:cs="Georgia" w:eastAsia="Georgia" w:hAnsi="Georgia"/>
          <w:sz w:val="22"/>
          <w:szCs w:val="22"/>
          <w:rtl w:val="0"/>
        </w:rPr>
        <w:t xml:space="preserve"> andare</w:t>
      </w:r>
      <w:r w:rsidDel="00000000" w:rsidR="00000000" w:rsidRPr="00000000">
        <w:rPr>
          <w:rFonts w:ascii="Georgia" w:cs="Georgia" w:eastAsia="Georgia" w:hAnsi="Georgia"/>
          <w:sz w:val="22"/>
          <w:szCs w:val="22"/>
          <w:rtl w:val="0"/>
        </w:rPr>
        <w:t xml:space="preserve">. Il vetro fuso a temperatura estremamente elevata può rilassarsi, espandersi e prendere forma su degli stampi realizzati appositamente. Il peso e la forza di gravità faranno il resto. Anche la nostra mente quando è rilassata, è più prolifica perché libera dalle pressioni e dai continui stimoli esterni. È proprio con questa idea di lasciarsi andare che nella splendida cornice di Palazzo Isimbardi, Lasvit crea un rifugio per gli amanti del design che desiderano ricaricarsi e trovare un momento di pace.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Con l’obiettivo di ridefinire il rapporto tra vetro e architettura, il centro della mostra è rappresentato dall’installazione progettata dal </w:t>
      </w:r>
      <w:r w:rsidDel="00000000" w:rsidR="00000000" w:rsidRPr="00000000">
        <w:rPr>
          <w:rFonts w:ascii="Georgia" w:cs="Georgia" w:eastAsia="Georgia" w:hAnsi="Georgia"/>
          <w:b w:val="1"/>
          <w:sz w:val="22"/>
          <w:szCs w:val="22"/>
          <w:rtl w:val="0"/>
        </w:rPr>
        <w:t xml:space="preserve">direttore artistico di Lasvit Maxim Velcovsky</w:t>
      </w:r>
      <w:r w:rsidDel="00000000" w:rsidR="00000000" w:rsidRPr="00000000">
        <w:rPr>
          <w:rFonts w:ascii="Georgia" w:cs="Georgia" w:eastAsia="Georgia" w:hAnsi="Georgia"/>
          <w:sz w:val="22"/>
          <w:szCs w:val="22"/>
          <w:rtl w:val="0"/>
        </w:rPr>
        <w:t xml:space="preserve">.</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i w:val="1"/>
          <w:sz w:val="22"/>
          <w:szCs w:val="22"/>
          <w:rtl w:val="0"/>
        </w:rPr>
        <w:t xml:space="preserve">“Porta”</w:t>
      </w:r>
      <w:r w:rsidDel="00000000" w:rsidR="00000000" w:rsidRPr="00000000">
        <w:rPr>
          <w:rFonts w:ascii="Georgia" w:cs="Georgia" w:eastAsia="Georgia" w:hAnsi="Georgia"/>
          <w:sz w:val="22"/>
          <w:szCs w:val="22"/>
          <w:rtl w:val="0"/>
        </w:rPr>
        <w:t xml:space="preserve"> è l’’opera monumentale che sfrutta l'esperienza unica di Lasvit nella realizzazione di facciate in vetro artigianali mostrando le diverse sfaccettature del vetro fuso.  Realizzata nel forno per vetro più grande d'Europa, questa installazione non è solo una dimostrazione delle abilità tecniche di Lasvit ma illustra la capacità del marchio di rispondere a qualsiasi richiesta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in termini di dimensione e variabilità, garantendo al contempo precisione ed elevato contenuto artistico, per soddisfare le rigorose esigenze dei progetti architettonici.</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highlight w:val="yellow"/>
        </w:rPr>
      </w:pPr>
      <w:r w:rsidDel="00000000" w:rsidR="00000000" w:rsidRPr="00000000">
        <w:rPr>
          <w:rFonts w:ascii="Georgia" w:cs="Georgia" w:eastAsia="Georgia" w:hAnsi="Georgia"/>
          <w:sz w:val="22"/>
          <w:szCs w:val="22"/>
          <w:rtl w:val="0"/>
        </w:rPr>
        <w:t xml:space="preserve">Oltre all'installazione nel cortile centrale, Lasvit è entusiasta di presentare una nuova collezione realizzata dall’acclamato studio di architettura svedese </w:t>
      </w:r>
      <w:r w:rsidDel="00000000" w:rsidR="00000000" w:rsidRPr="00000000">
        <w:rPr>
          <w:rFonts w:ascii="Georgia" w:cs="Georgia" w:eastAsia="Georgia" w:hAnsi="Georgia"/>
          <w:b w:val="1"/>
          <w:sz w:val="22"/>
          <w:szCs w:val="22"/>
          <w:rtl w:val="0"/>
        </w:rPr>
        <w:t xml:space="preserve">Claesson Koivisto Rune</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i w:val="1"/>
          <w:sz w:val="22"/>
          <w:szCs w:val="22"/>
          <w:rtl w:val="0"/>
        </w:rPr>
        <w:t xml:space="preserve">“Nebula”</w:t>
      </w:r>
      <w:r w:rsidDel="00000000" w:rsidR="00000000" w:rsidRPr="00000000">
        <w:rPr>
          <w:rFonts w:ascii="Georgia" w:cs="Georgia" w:eastAsia="Georgia" w:hAnsi="Georgia"/>
          <w:sz w:val="22"/>
          <w:szCs w:val="22"/>
          <w:rtl w:val="0"/>
        </w:rPr>
        <w:t xml:space="preserve"> è il nome della </w:t>
      </w:r>
      <w:r w:rsidDel="00000000" w:rsidR="00000000" w:rsidRPr="00000000">
        <w:rPr>
          <w:rFonts w:ascii="Georgia" w:cs="Georgia" w:eastAsia="Georgia" w:hAnsi="Georgia"/>
          <w:sz w:val="22"/>
          <w:szCs w:val="22"/>
          <w:rtl w:val="0"/>
        </w:rPr>
        <w:t xml:space="preserve">collezione</w:t>
      </w:r>
      <w:r w:rsidDel="00000000" w:rsidR="00000000" w:rsidRPr="00000000">
        <w:rPr>
          <w:rFonts w:ascii="Georgia" w:cs="Georgia" w:eastAsia="Georgia" w:hAnsi="Georgia"/>
          <w:sz w:val="22"/>
          <w:szCs w:val="22"/>
          <w:rtl w:val="0"/>
        </w:rPr>
        <w:t xml:space="preserve"> che racchiude l’essenza del design scandinavo ed è realizzata utilizzando il vetro tecnico con un rivestimento metallico di grande effetto.</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Un altro progetto dal forte carattere innovativo, è l'installazione bespoke “</w:t>
      </w:r>
      <w:r w:rsidDel="00000000" w:rsidR="00000000" w:rsidRPr="00000000">
        <w:rPr>
          <w:rFonts w:ascii="Georgia" w:cs="Georgia" w:eastAsia="Georgia" w:hAnsi="Georgia"/>
          <w:i w:val="1"/>
          <w:sz w:val="22"/>
          <w:szCs w:val="22"/>
          <w:rtl w:val="0"/>
        </w:rPr>
        <w:t xml:space="preserve">Bois de Cristal”</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sz w:val="22"/>
          <w:szCs w:val="22"/>
          <w:rtl w:val="0"/>
        </w:rPr>
        <w:t xml:space="preserve">della Senior Designer di Lasvit </w:t>
      </w:r>
      <w:r w:rsidDel="00000000" w:rsidR="00000000" w:rsidRPr="00000000">
        <w:rPr>
          <w:rFonts w:ascii="Georgia" w:cs="Georgia" w:eastAsia="Georgia" w:hAnsi="Georgia"/>
          <w:b w:val="1"/>
          <w:sz w:val="22"/>
          <w:szCs w:val="22"/>
          <w:rtl w:val="0"/>
        </w:rPr>
        <w:t xml:space="preserve">Maria Culenova</w:t>
      </w:r>
      <w:r w:rsidDel="00000000" w:rsidR="00000000" w:rsidRPr="00000000">
        <w:rPr>
          <w:rFonts w:ascii="Georgia" w:cs="Georgia" w:eastAsia="Georgia" w:hAnsi="Georgia"/>
          <w:sz w:val="22"/>
          <w:szCs w:val="22"/>
          <w:rtl w:val="0"/>
        </w:rPr>
        <w:t xml:space="preserve">. Questo pezzo unico combina compensato piegato e strati di rame per creare un effetto di luce mai visto prima, attraverso un modulo LED personalizzato e arricchito da vetro trasparente dalla texture particolare.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Alla Milano Design Week 2024 infine, Lasvit celebra la sua iconica serie “</w:t>
      </w:r>
      <w:r w:rsidDel="00000000" w:rsidR="00000000" w:rsidRPr="00000000">
        <w:rPr>
          <w:rFonts w:ascii="Georgia" w:cs="Georgia" w:eastAsia="Georgia" w:hAnsi="Georgia"/>
          <w:i w:val="1"/>
          <w:sz w:val="22"/>
          <w:szCs w:val="22"/>
          <w:rtl w:val="0"/>
        </w:rPr>
        <w:t xml:space="preserve">Neverending Glory” </w:t>
      </w:r>
      <w:r w:rsidDel="00000000" w:rsidR="00000000" w:rsidRPr="00000000">
        <w:rPr>
          <w:rFonts w:ascii="Georgia" w:cs="Georgia" w:eastAsia="Georgia" w:hAnsi="Georgia"/>
          <w:sz w:val="22"/>
          <w:szCs w:val="22"/>
          <w:rtl w:val="0"/>
        </w:rPr>
        <w:t xml:space="preserve">(design </w:t>
      </w:r>
      <w:r w:rsidDel="00000000" w:rsidR="00000000" w:rsidRPr="00000000">
        <w:rPr>
          <w:rFonts w:ascii="Georgia" w:cs="Georgia" w:eastAsia="Georgia" w:hAnsi="Georgia"/>
          <w:b w:val="1"/>
          <w:sz w:val="22"/>
          <w:szCs w:val="22"/>
          <w:rtl w:val="0"/>
        </w:rPr>
        <w:t xml:space="preserve">Jan Plechac e Henry Wielgus</w:t>
      </w:r>
      <w:r w:rsidDel="00000000" w:rsidR="00000000" w:rsidRPr="00000000">
        <w:rPr>
          <w:rFonts w:ascii="Georgia" w:cs="Georgia" w:eastAsia="Georgia" w:hAnsi="Georgia"/>
          <w:sz w:val="22"/>
          <w:szCs w:val="22"/>
          <w:rtl w:val="0"/>
        </w:rPr>
        <w:t xml:space="preserve">) in una speciale edizione limitata. </w:t>
      </w:r>
      <w:r w:rsidDel="00000000" w:rsidR="00000000" w:rsidRPr="00000000">
        <w:rPr>
          <w:rFonts w:ascii="Georgia" w:cs="Georgia" w:eastAsia="Georgia" w:hAnsi="Georgia"/>
          <w:sz w:val="22"/>
          <w:szCs w:val="22"/>
          <w:rtl w:val="0"/>
        </w:rPr>
        <w:t xml:space="preserve">Una versione dorata della lampada a sospensione </w:t>
      </w:r>
      <w:r w:rsidDel="00000000" w:rsidR="00000000" w:rsidRPr="00000000">
        <w:rPr>
          <w:rFonts w:ascii="Georgia" w:cs="Georgia" w:eastAsia="Georgia" w:hAnsi="Georgia"/>
          <w:b w:val="1"/>
          <w:i w:val="1"/>
          <w:sz w:val="22"/>
          <w:szCs w:val="22"/>
          <w:rtl w:val="0"/>
        </w:rPr>
        <w:t xml:space="preserve">La Scala</w:t>
      </w:r>
      <w:r w:rsidDel="00000000" w:rsidR="00000000" w:rsidRPr="00000000">
        <w:rPr>
          <w:rFonts w:ascii="Georgia" w:cs="Georgia" w:eastAsia="Georgia" w:hAnsi="Georgia"/>
          <w:sz w:val="22"/>
          <w:szCs w:val="22"/>
          <w:rtl w:val="0"/>
        </w:rPr>
        <w:t xml:space="preserve">, ispirata agli opulenti lampadari del famoso teatro di Milano, esalta questa splendida collezione, offrendo una nuova prospettiva su un design amato.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inherit" w:cs="inherit" w:eastAsia="inherit" w:hAnsi="inherit"/>
          <w:color w:val="202124"/>
          <w:sz w:val="42"/>
          <w:szCs w:val="42"/>
        </w:rPr>
      </w:pPr>
      <w:r w:rsidDel="00000000" w:rsidR="00000000" w:rsidRPr="00000000">
        <w:rPr>
          <w:rFonts w:ascii="Georgia" w:cs="Georgia" w:eastAsia="Georgia" w:hAnsi="Georgia"/>
          <w:sz w:val="22"/>
          <w:szCs w:val="22"/>
          <w:rtl w:val="0"/>
        </w:rPr>
        <w:t xml:space="preserve">Con le sue installazioni e le nuove collezioni presentate in anteprima mondiale a Palazzo Isimbardi, il marchio riafferma il suo ruolo di innovatore all’avanguardia nella lavorazione del vetro e di diversi materiali. I visitatori della Milano Design Week sono invitati a sperimentare la magia delle creazioni Lasvit e le infinite possibilità del vetro.</w:t>
      </w:r>
      <w:r w:rsidDel="00000000" w:rsidR="00000000" w:rsidRPr="00000000">
        <w:rPr>
          <w:rtl w:val="0"/>
        </w:rPr>
      </w:r>
    </w:p>
    <w:p w:rsidR="00000000" w:rsidDel="00000000" w:rsidP="00000000" w:rsidRDefault="00000000" w:rsidRPr="00000000" w14:paraId="00000012">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i w:val="1"/>
          <w:sz w:val="18"/>
          <w:szCs w:val="18"/>
          <w:rtl w:val="0"/>
        </w:rPr>
        <w:t xml:space="preserve">“Re/Creation”</w:t>
      </w:r>
      <w:r w:rsidDel="00000000" w:rsidR="00000000" w:rsidRPr="00000000">
        <w:rPr>
          <w:rFonts w:ascii="Georgia" w:cs="Georgia" w:eastAsia="Georgia" w:hAnsi="Georgia"/>
          <w:b w:val="1"/>
          <w:sz w:val="18"/>
          <w:szCs w:val="18"/>
          <w:rtl w:val="0"/>
        </w:rPr>
        <w:t xml:space="preserve"> </w:t>
      </w:r>
    </w:p>
    <w:p w:rsidR="00000000" w:rsidDel="00000000" w:rsidP="00000000" w:rsidRDefault="00000000" w:rsidRPr="00000000" w14:paraId="00000013">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Palazzo Isimbardi</w:t>
      </w:r>
    </w:p>
    <w:p w:rsidR="00000000" w:rsidDel="00000000" w:rsidP="00000000" w:rsidRDefault="00000000" w:rsidRPr="00000000" w14:paraId="00000014">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Corso Monforte, 35</w:t>
      </w:r>
    </w:p>
    <w:p w:rsidR="00000000" w:rsidDel="00000000" w:rsidP="00000000" w:rsidRDefault="00000000" w:rsidRPr="00000000" w14:paraId="00000015">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20122 Milano</w:t>
      </w:r>
    </w:p>
    <w:p w:rsidR="00000000" w:rsidDel="00000000" w:rsidP="00000000" w:rsidRDefault="00000000" w:rsidRPr="00000000" w14:paraId="00000016">
      <w:pPr>
        <w:spacing w:after="160" w:lineRule="auto"/>
        <w:jc w:val="both"/>
        <w:rPr>
          <w:rFonts w:ascii="Georgia" w:cs="Georgia" w:eastAsia="Georgia" w:hAnsi="Georgia"/>
          <w:b w:val="1"/>
          <w:sz w:val="18"/>
          <w:szCs w:val="18"/>
        </w:rPr>
      </w:pPr>
      <w:r w:rsidDel="00000000" w:rsidR="00000000" w:rsidRPr="00000000">
        <w:rPr>
          <w:rtl w:val="0"/>
        </w:rPr>
      </w:r>
    </w:p>
    <w:p w:rsidR="00000000" w:rsidDel="00000000" w:rsidP="00000000" w:rsidRDefault="00000000" w:rsidRPr="00000000" w14:paraId="00000017">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Orari di apertura: da martedì 16 aprile a sabato 20 aprile dalle h. 10 alle h. 19</w:t>
      </w:r>
    </w:p>
    <w:p w:rsidR="00000000" w:rsidDel="00000000" w:rsidP="00000000" w:rsidRDefault="00000000" w:rsidRPr="00000000" w14:paraId="00000018">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Domenica 21 aprile dalle h. 10 alle h. 15</w:t>
      </w:r>
    </w:p>
    <w:p w:rsidR="00000000" w:rsidDel="00000000" w:rsidP="00000000" w:rsidRDefault="00000000" w:rsidRPr="00000000" w14:paraId="00000019">
      <w:pPr>
        <w:spacing w:after="160" w:lineRule="auto"/>
        <w:jc w:val="both"/>
        <w:rPr>
          <w:rFonts w:ascii="Georgia" w:cs="Georgia" w:eastAsia="Georgia" w:hAnsi="Georgia"/>
          <w:b w:val="1"/>
          <w:sz w:val="18"/>
          <w:szCs w:val="18"/>
        </w:rPr>
      </w:pPr>
      <w:r w:rsidDel="00000000" w:rsidR="00000000" w:rsidRPr="00000000">
        <w:rPr>
          <w:rtl w:val="0"/>
        </w:rPr>
      </w:r>
    </w:p>
    <w:p w:rsidR="00000000" w:rsidDel="00000000" w:rsidP="00000000" w:rsidRDefault="00000000" w:rsidRPr="00000000" w14:paraId="0000001A">
      <w:pPr>
        <w:spacing w:after="160" w:lineRule="auto"/>
        <w:jc w:val="both"/>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Press preview: lunedì 15 aprile dalle h. 11 alle h. 20</w:t>
      </w:r>
    </w:p>
    <w:p w:rsidR="00000000" w:rsidDel="00000000" w:rsidP="00000000" w:rsidRDefault="00000000" w:rsidRPr="00000000" w14:paraId="0000001B">
      <w:pPr>
        <w:spacing w:after="160" w:lineRule="auto"/>
        <w:jc w:val="both"/>
        <w:rPr>
          <w:rFonts w:ascii="Georgia" w:cs="Georgia" w:eastAsia="Georgia" w:hAnsi="Georgia"/>
          <w:b w:val="1"/>
          <w:sz w:val="18"/>
          <w:szCs w:val="18"/>
        </w:rPr>
      </w:pPr>
      <w:r w:rsidDel="00000000" w:rsidR="00000000" w:rsidRPr="00000000">
        <w:rPr>
          <w:rtl w:val="0"/>
        </w:rPr>
      </w:r>
    </w:p>
    <w:p w:rsidR="00000000" w:rsidDel="00000000" w:rsidP="00000000" w:rsidRDefault="00000000" w:rsidRPr="00000000" w14:paraId="0000001C">
      <w:pPr>
        <w:spacing w:after="160" w:lineRule="auto"/>
        <w:rPr>
          <w:rFonts w:ascii="Georgia" w:cs="Georgia" w:eastAsia="Georgia" w:hAnsi="Georgia"/>
          <w:sz w:val="22"/>
          <w:szCs w:val="22"/>
        </w:rPr>
      </w:pPr>
      <w:hyperlink r:id="rId7">
        <w:r w:rsidDel="00000000" w:rsidR="00000000" w:rsidRPr="00000000">
          <w:rPr>
            <w:rFonts w:ascii="Georgia" w:cs="Georgia" w:eastAsia="Georgia" w:hAnsi="Georgia"/>
            <w:color w:val="1155cc"/>
            <w:sz w:val="22"/>
            <w:szCs w:val="22"/>
            <w:u w:val="single"/>
            <w:rtl w:val="0"/>
          </w:rPr>
          <w:t xml:space="preserve">www.lasvit.com</w:t>
        </w:r>
      </w:hyperlink>
      <w:r w:rsidDel="00000000" w:rsidR="00000000" w:rsidRPr="00000000">
        <w:rPr>
          <w:rtl w:val="0"/>
        </w:rPr>
      </w:r>
    </w:p>
    <w:p w:rsidR="00000000" w:rsidDel="00000000" w:rsidP="00000000" w:rsidRDefault="00000000" w:rsidRPr="00000000" w14:paraId="0000001D">
      <w:pPr>
        <w:spacing w:after="160" w:lineRule="auto"/>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1E">
      <w:pPr>
        <w:spacing w:after="160" w:lineRule="auto"/>
        <w:rPr>
          <w:rFonts w:ascii="Georgia" w:cs="Georgia" w:eastAsia="Georgia" w:hAnsi="Georgia"/>
          <w:b w:val="1"/>
          <w:sz w:val="18"/>
          <w:szCs w:val="18"/>
        </w:rPr>
      </w:pPr>
      <w:r w:rsidDel="00000000" w:rsidR="00000000" w:rsidRPr="00000000">
        <w:rPr>
          <w:rtl w:val="0"/>
        </w:rPr>
      </w:r>
    </w:p>
    <w:p w:rsidR="00000000" w:rsidDel="00000000" w:rsidP="00000000" w:rsidRDefault="00000000" w:rsidRPr="00000000" w14:paraId="0000001F">
      <w:pPr>
        <w:spacing w:after="160" w:lineRule="auto"/>
        <w:rPr/>
      </w:pPr>
      <w:r w:rsidDel="00000000" w:rsidR="00000000" w:rsidRPr="00000000">
        <w:rPr>
          <w:rFonts w:ascii="Georgia" w:cs="Georgia" w:eastAsia="Georgia" w:hAnsi="Georgia"/>
          <w:b w:val="1"/>
          <w:sz w:val="18"/>
          <w:szCs w:val="18"/>
          <w:rtl w:val="0"/>
        </w:rPr>
        <w:t xml:space="preserve">LASVIT: CHI SIAMO</w:t>
      </w:r>
      <w:r w:rsidDel="00000000" w:rsidR="00000000" w:rsidRPr="00000000">
        <w:rPr>
          <w:rtl w:val="0"/>
        </w:rPr>
      </w:r>
    </w:p>
    <w:p w:rsidR="00000000" w:rsidDel="00000000" w:rsidP="00000000" w:rsidRDefault="00000000" w:rsidRPr="00000000" w14:paraId="00000020">
      <w:pPr>
        <w:spacing w:after="160" w:lineRule="auto"/>
        <w:jc w:val="both"/>
        <w:rPr/>
      </w:pPr>
      <w:r w:rsidDel="00000000" w:rsidR="00000000" w:rsidRPr="00000000">
        <w:rPr>
          <w:rFonts w:ascii="Georgia" w:cs="Georgia" w:eastAsia="Georgia" w:hAnsi="Georgia"/>
          <w:sz w:val="18"/>
          <w:szCs w:val="18"/>
          <w:rtl w:val="0"/>
        </w:rPr>
        <w:t xml:space="preserve">Lasvit è il riferimento globale per la creazione di spazi audaci e unici e di esperienze luminose che interagiscono con il senso estetico e le emozioni delle persone. Fondata da Leon Jakimič, Lasvit, è leader nella teoria e nella pratica del miglior design, improntato ad un ottimismo sconfinato e al desiderio profondo di creare, in perfetto equilibrio tra arte e design, tra tradizione e contemporaneità.</w:t>
      </w:r>
      <w:r w:rsidDel="00000000" w:rsidR="00000000" w:rsidRPr="00000000">
        <w:rPr>
          <w:rtl w:val="0"/>
        </w:rPr>
      </w:r>
    </w:p>
    <w:p w:rsidR="00000000" w:rsidDel="00000000" w:rsidP="00000000" w:rsidRDefault="00000000" w:rsidRPr="00000000" w14:paraId="00000021">
      <w:pPr>
        <w:spacing w:after="160" w:lineRule="auto"/>
        <w:jc w:val="both"/>
        <w:rPr/>
      </w:pPr>
      <w:r w:rsidDel="00000000" w:rsidR="00000000" w:rsidRPr="00000000">
        <w:rPr>
          <w:rFonts w:ascii="Georgia" w:cs="Georgia" w:eastAsia="Georgia" w:hAnsi="Georgia"/>
          <w:sz w:val="18"/>
          <w:szCs w:val="18"/>
          <w:rtl w:val="0"/>
        </w:rPr>
        <w:t xml:space="preserve">Un'azienda moderna e proiettata verso il futuro, che ha le sue radici nella secolare tradizione boema della lavorazione del vetro: Lasvit coordina le migliori competenze di arte, design e manifattura e produce impressionanti pezzi unici ed installazioni esposte in tutto il mondo, oltre a straordinarie collezioni di illuminazione e oggetti in vetro.</w:t>
      </w:r>
      <w:r w:rsidDel="00000000" w:rsidR="00000000" w:rsidRPr="00000000">
        <w:rPr>
          <w:rtl w:val="0"/>
        </w:rPr>
      </w:r>
    </w:p>
    <w:p w:rsidR="00000000" w:rsidDel="00000000" w:rsidP="00000000" w:rsidRDefault="00000000" w:rsidRPr="00000000" w14:paraId="00000022">
      <w:pPr>
        <w:spacing w:after="160" w:lineRule="auto"/>
        <w:jc w:val="both"/>
        <w:rPr/>
      </w:pPr>
      <w:r w:rsidDel="00000000" w:rsidR="00000000" w:rsidRPr="00000000">
        <w:rPr>
          <w:rFonts w:ascii="Georgia" w:cs="Georgia" w:eastAsia="Georgia" w:hAnsi="Georgia"/>
          <w:sz w:val="18"/>
          <w:szCs w:val="18"/>
          <w:rtl w:val="0"/>
        </w:rPr>
        <w:t xml:space="preserve">Grazie a questo approccio originale e audace Lasvit ha affascinato l'industria del design globale, ottenendo l’ambito Milano Design Award durante la Milano Design Week.</w:t>
      </w:r>
      <w:r w:rsidDel="00000000" w:rsidR="00000000" w:rsidRPr="00000000">
        <w:rPr>
          <w:rtl w:val="0"/>
        </w:rPr>
      </w:r>
    </w:p>
    <w:p w:rsidR="00000000" w:rsidDel="00000000" w:rsidP="00000000" w:rsidRDefault="00000000" w:rsidRPr="00000000" w14:paraId="00000023">
      <w:pPr>
        <w:spacing w:after="160" w:lineRule="auto"/>
        <w:jc w:val="both"/>
        <w:rPr/>
      </w:pPr>
      <w:r w:rsidDel="00000000" w:rsidR="00000000" w:rsidRPr="00000000">
        <w:rPr>
          <w:rFonts w:ascii="Georgia" w:cs="Georgia" w:eastAsia="Georgia" w:hAnsi="Georgia"/>
          <w:sz w:val="18"/>
          <w:szCs w:val="18"/>
          <w:rtl w:val="0"/>
        </w:rPr>
        <w:t xml:space="preserve">Nel corso degli anni Lasvit ha dialogato con rinomati designer e artisti che cercavano un'azienda ceca coraggiosa e non convenzionale. Insieme a voci influenti come i fratelli Campana, Kengo Kuma, Yabu Pushelberg, Nendo e Ross Lovegrove, Lasvit ha supportato i suoi partner nel realizzare collezioni in vetro indimenticabili, in cui si riconosce la maestria realizzativa unica e l’innato istinto artistico che sposta i limiti del realizzabile.</w:t>
      </w:r>
      <w:r w:rsidDel="00000000" w:rsidR="00000000" w:rsidRPr="00000000">
        <w:rPr>
          <w:rtl w:val="0"/>
        </w:rPr>
      </w:r>
    </w:p>
    <w:p w:rsidR="00000000" w:rsidDel="00000000" w:rsidP="00000000" w:rsidRDefault="00000000" w:rsidRPr="00000000" w14:paraId="00000024">
      <w:pPr>
        <w:spacing w:after="160" w:lineRule="auto"/>
        <w:jc w:val="both"/>
        <w:rPr/>
      </w:pPr>
      <w:r w:rsidDel="00000000" w:rsidR="00000000" w:rsidRPr="00000000">
        <w:rPr>
          <w:rFonts w:ascii="Georgia" w:cs="Georgia" w:eastAsia="Georgia" w:hAnsi="Georgia"/>
          <w:sz w:val="18"/>
          <w:szCs w:val="18"/>
          <w:rtl w:val="0"/>
        </w:rPr>
        <w:t xml:space="preserve">Lasvit si è data una mission molto specifica: "Lift everyone", ovvero dare vita ad esperienze di spazi emozionanti e coinvolgenti capaci di arrivare a toccare l'anima di tutti coloro che vi si accostano.</w:t>
      </w:r>
      <w:r w:rsidDel="00000000" w:rsidR="00000000" w:rsidRPr="00000000">
        <w:rPr>
          <w:rtl w:val="0"/>
        </w:rPr>
      </w:r>
    </w:p>
    <w:p w:rsidR="00000000" w:rsidDel="00000000" w:rsidP="00000000" w:rsidRDefault="00000000" w:rsidRPr="00000000" w14:paraId="00000025">
      <w:pPr>
        <w:spacing w:after="160" w:lineRule="auto"/>
        <w:jc w:val="both"/>
        <w:rPr/>
      </w:pPr>
      <w:r w:rsidDel="00000000" w:rsidR="00000000" w:rsidRPr="00000000">
        <w:rPr>
          <w:rFonts w:ascii="Georgia" w:cs="Georgia" w:eastAsia="Georgia" w:hAnsi="Georgia"/>
          <w:sz w:val="18"/>
          <w:szCs w:val="18"/>
          <w:rtl w:val="0"/>
        </w:rPr>
        <w:t xml:space="preserve">#LasvitDesign</w:t>
      </w:r>
      <w:r w:rsidDel="00000000" w:rsidR="00000000" w:rsidRPr="00000000">
        <w:rPr>
          <w:rtl w:val="0"/>
        </w:rPr>
      </w:r>
    </w:p>
    <w:p w:rsidR="00000000" w:rsidDel="00000000" w:rsidP="00000000" w:rsidRDefault="00000000" w:rsidRPr="00000000" w14:paraId="00000026">
      <w:pPr>
        <w:rPr>
          <w:sz w:val="22"/>
          <w:szCs w:val="22"/>
        </w:rPr>
      </w:pPr>
      <w:r w:rsidDel="00000000" w:rsidR="00000000" w:rsidRPr="00000000">
        <w:rPr>
          <w:rtl w:val="0"/>
        </w:rPr>
      </w:r>
    </w:p>
    <w:p w:rsidR="00000000" w:rsidDel="00000000" w:rsidP="00000000" w:rsidRDefault="00000000" w:rsidRPr="00000000" w14:paraId="00000027">
      <w:pPr>
        <w:rPr>
          <w:sz w:val="22"/>
          <w:szCs w:val="22"/>
        </w:rPr>
      </w:pPr>
      <w:r w:rsidDel="00000000" w:rsidR="00000000" w:rsidRPr="00000000">
        <w:rPr>
          <w:rtl w:val="0"/>
        </w:rPr>
      </w:r>
    </w:p>
    <w:p w:rsidR="00000000" w:rsidDel="00000000" w:rsidP="00000000" w:rsidRDefault="00000000" w:rsidRPr="00000000" w14:paraId="00000028">
      <w:pPr>
        <w:rPr>
          <w:sz w:val="22"/>
          <w:szCs w:val="22"/>
        </w:rPr>
      </w:pPr>
      <w:r w:rsidDel="00000000" w:rsidR="00000000" w:rsidRPr="00000000">
        <w:rPr>
          <w:rtl w:val="0"/>
        </w:rPr>
      </w:r>
    </w:p>
    <w:p w:rsidR="00000000" w:rsidDel="00000000" w:rsidP="00000000" w:rsidRDefault="00000000" w:rsidRPr="00000000" w14:paraId="00000029">
      <w:pPr>
        <w:rPr>
          <w:sz w:val="22"/>
          <w:szCs w:val="22"/>
        </w:rPr>
      </w:pPr>
      <w:r w:rsidDel="00000000" w:rsidR="00000000" w:rsidRPr="00000000">
        <w:rPr>
          <w:rtl w:val="0"/>
        </w:rPr>
      </w:r>
    </w:p>
    <w:p w:rsidR="00000000" w:rsidDel="00000000" w:rsidP="00000000" w:rsidRDefault="00000000" w:rsidRPr="00000000" w14:paraId="0000002A">
      <w:pPr>
        <w:spacing w:after="160" w:lineRule="auto"/>
        <w:rPr/>
      </w:pPr>
      <w:r w:rsidDel="00000000" w:rsidR="00000000" w:rsidRPr="00000000">
        <w:rPr>
          <w:rFonts w:ascii="Georgia" w:cs="Georgia" w:eastAsia="Georgia" w:hAnsi="Georgia"/>
          <w:b w:val="1"/>
          <w:sz w:val="22"/>
          <w:szCs w:val="22"/>
          <w:u w:val="single"/>
          <w:rtl w:val="0"/>
        </w:rPr>
        <w:t xml:space="preserve">UFFICIO STAMPA ITALIA</w:t>
      </w:r>
      <w:r w:rsidDel="00000000" w:rsidR="00000000" w:rsidRPr="00000000">
        <w:rPr>
          <w:rtl w:val="0"/>
        </w:rPr>
      </w:r>
    </w:p>
    <w:p w:rsidR="00000000" w:rsidDel="00000000" w:rsidP="00000000" w:rsidRDefault="00000000" w:rsidRPr="00000000" w14:paraId="0000002B">
      <w:pPr>
        <w:spacing w:after="160" w:lineRule="auto"/>
        <w:rPr/>
      </w:pPr>
      <w:r w:rsidDel="00000000" w:rsidR="00000000" w:rsidRPr="00000000">
        <w:rPr>
          <w:rFonts w:ascii="Georgia" w:cs="Georgia" w:eastAsia="Georgia" w:hAnsi="Georgia"/>
          <w:b w:val="1"/>
          <w:sz w:val="22"/>
          <w:szCs w:val="22"/>
          <w:rtl w:val="0"/>
        </w:rPr>
        <w:t xml:space="preserve">14 Septembre Milano </w:t>
      </w:r>
      <w:r w:rsidDel="00000000" w:rsidR="00000000" w:rsidRPr="00000000">
        <w:rPr>
          <w:rtl w:val="0"/>
        </w:rPr>
      </w:r>
    </w:p>
    <w:p w:rsidR="00000000" w:rsidDel="00000000" w:rsidP="00000000" w:rsidRDefault="00000000" w:rsidRPr="00000000" w14:paraId="0000002C">
      <w:pPr>
        <w:spacing w:after="160" w:lineRule="auto"/>
        <w:rPr/>
      </w:pPr>
      <w:r w:rsidDel="00000000" w:rsidR="00000000" w:rsidRPr="00000000">
        <w:rPr>
          <w:rFonts w:ascii="Georgia" w:cs="Georgia" w:eastAsia="Georgia" w:hAnsi="Georgia"/>
          <w:sz w:val="22"/>
          <w:szCs w:val="22"/>
          <w:rtl w:val="0"/>
        </w:rPr>
        <w:t xml:space="preserve">+39 02 35 999 293</w:t>
      </w:r>
      <w:r w:rsidDel="00000000" w:rsidR="00000000" w:rsidRPr="00000000">
        <w:rPr>
          <w:rtl w:val="0"/>
        </w:rPr>
      </w:r>
    </w:p>
    <w:p w:rsidR="00000000" w:rsidDel="00000000" w:rsidP="00000000" w:rsidRDefault="00000000" w:rsidRPr="00000000" w14:paraId="0000002D">
      <w:pPr>
        <w:spacing w:after="160" w:lineRule="auto"/>
        <w:rPr/>
      </w:pPr>
      <w:hyperlink r:id="rId8">
        <w:r w:rsidDel="00000000" w:rsidR="00000000" w:rsidRPr="00000000">
          <w:rPr>
            <w:rFonts w:ascii="Georgia" w:cs="Georgia" w:eastAsia="Georgia" w:hAnsi="Georgia"/>
            <w:sz w:val="22"/>
            <w:szCs w:val="22"/>
            <w:u w:val="single"/>
            <w:rtl w:val="0"/>
          </w:rPr>
          <w:t xml:space="preserve">marinazanetta@14septembre.com</w:t>
        </w:r>
      </w:hyperlink>
      <w:r w:rsidDel="00000000" w:rsidR="00000000" w:rsidRPr="00000000">
        <w:rPr>
          <w:rtl w:val="0"/>
        </w:rPr>
      </w:r>
    </w:p>
    <w:p w:rsidR="00000000" w:rsidDel="00000000" w:rsidP="00000000" w:rsidRDefault="00000000" w:rsidRPr="00000000" w14:paraId="0000002E">
      <w:pPr>
        <w:spacing w:after="160" w:lineRule="auto"/>
        <w:rPr/>
      </w:pPr>
      <w:hyperlink r:id="rId9">
        <w:r w:rsidDel="00000000" w:rsidR="00000000" w:rsidRPr="00000000">
          <w:rPr>
            <w:rFonts w:ascii="Georgia" w:cs="Georgia" w:eastAsia="Georgia" w:hAnsi="Georgia"/>
            <w:sz w:val="22"/>
            <w:szCs w:val="22"/>
            <w:u w:val="single"/>
            <w:rtl w:val="0"/>
          </w:rPr>
          <w:t xml:space="preserve">simonegalli@14septembre.com</w:t>
        </w:r>
      </w:hyperlink>
      <w:r w:rsidDel="00000000" w:rsidR="00000000" w:rsidRPr="00000000">
        <w:rPr>
          <w:rFonts w:ascii="Georgia" w:cs="Georgia" w:eastAsia="Georgia" w:hAnsi="Georgia"/>
          <w:sz w:val="22"/>
          <w:szCs w:val="22"/>
          <w:rtl w:val="0"/>
        </w:rPr>
        <w:t xml:space="preserve"> </w:t>
      </w:r>
      <w:r w:rsidDel="00000000" w:rsidR="00000000" w:rsidRPr="00000000">
        <w:rPr>
          <w:rtl w:val="0"/>
        </w:rPr>
      </w:r>
    </w:p>
    <w:p w:rsidR="00000000" w:rsidDel="00000000" w:rsidP="00000000" w:rsidRDefault="00000000" w:rsidRPr="00000000" w14:paraId="0000002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jc w:val="both"/>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pacing w:after="160" w:lineRule="auto"/>
        <w:rPr>
          <w:rFonts w:ascii="Georgia" w:cs="Georgia" w:eastAsia="Georgia" w:hAnsi="Georgia"/>
          <w:sz w:val="22"/>
          <w:szCs w:val="22"/>
        </w:rPr>
      </w:pPr>
      <w:r w:rsidDel="00000000" w:rsidR="00000000" w:rsidRPr="00000000">
        <w:rPr>
          <w:rtl w:val="0"/>
        </w:rPr>
      </w:r>
    </w:p>
    <w:sectPr>
      <w:headerReference r:id="rId10"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inheri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tabs>
        <w:tab w:val="center" w:leader="none" w:pos="4536"/>
        <w:tab w:val="right" w:leader="none" w:pos="9072"/>
        <w:tab w:val="right" w:leader="none" w:pos="9046"/>
      </w:tabs>
      <w:rPr/>
    </w:pPr>
    <w:r w:rsidDel="00000000" w:rsidR="00000000" w:rsidRPr="00000000">
      <w:rPr>
        <w:rFonts w:ascii="Calibri" w:cs="Calibri" w:eastAsia="Calibri" w:hAnsi="Calibri"/>
        <w:sz w:val="22"/>
        <w:szCs w:val="22"/>
      </w:rPr>
      <w:drawing>
        <wp:inline distB="0" distT="0" distL="0" distR="0">
          <wp:extent cx="1931040" cy="1080000"/>
          <wp:effectExtent b="0" l="0" r="0" t="0"/>
          <wp:docPr descr="Obrázek 17" id="2" name="image1.jpg"/>
          <a:graphic>
            <a:graphicData uri="http://schemas.openxmlformats.org/drawingml/2006/picture">
              <pic:pic>
                <pic:nvPicPr>
                  <pic:cNvPr descr="Obrázek 17" id="0" name="image1.jpg"/>
                  <pic:cNvPicPr preferRelativeResize="0"/>
                </pic:nvPicPr>
                <pic:blipFill>
                  <a:blip r:embed="rId1"/>
                  <a:srcRect b="0" l="0" r="0" t="0"/>
                  <a:stretch>
                    <a:fillRect/>
                  </a:stretch>
                </pic:blipFill>
                <pic:spPr>
                  <a:xfrm>
                    <a:off x="0" y="0"/>
                    <a:ext cx="1931040" cy="1080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Bdr>
        <w:top w:color="000000" w:space="0" w:sz="0" w:val="none"/>
        <w:left w:color="000000" w:space="0" w:sz="0" w:val="none"/>
        <w:bottom w:color="000000" w:space="0" w:sz="0" w:val="none"/>
        <w:right w:color="000000" w:space="0" w:sz="0" w:val="none"/>
        <w:between w:color="000000" w:space="0" w:sz="0" w:val="none"/>
      </w:pBdr>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pBdr>
        <w:top w:color="000000" w:space="0" w:sz="0" w:val="none"/>
        <w:left w:color="000000" w:space="0" w:sz="0" w:val="none"/>
        <w:bottom w:color="000000" w:space="0" w:sz="0" w:val="none"/>
        <w:right w:color="000000" w:space="0" w:sz="0" w:val="none"/>
        <w:between w:color="000000" w:space="0" w:sz="0" w:val="none"/>
      </w:pBdr>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paragraph" w:styleId="NormaleWeb">
    <w:name w:val="Normal (Web)"/>
    <w:basedOn w:val="Normale"/>
    <w:uiPriority w:val="99"/>
    <w:unhideWhenUsed w:val="1"/>
    <w:rsid w:val="00C11A0D"/>
    <w:pPr>
      <w:spacing w:after="100" w:afterAutospacing="1" w:before="100" w:beforeAutospacing="1"/>
    </w:pPr>
  </w:style>
  <w:style w:type="paragraph" w:styleId="PreformattatoHTML">
    <w:name w:val="HTML Preformatted"/>
    <w:basedOn w:val="Normale"/>
    <w:link w:val="PreformattatoHTMLCarattere"/>
    <w:uiPriority w:val="99"/>
    <w:semiHidden w:val="1"/>
    <w:unhideWhenUsed w:val="1"/>
    <w:rsid w:val="00C1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rPr>
  </w:style>
  <w:style w:type="character" w:styleId="PreformattatoHTMLCarattere" w:customStyle="1">
    <w:name w:val="Preformattato HTML Carattere"/>
    <w:basedOn w:val="Carpredefinitoparagrafo"/>
    <w:link w:val="PreformattatoHTML"/>
    <w:uiPriority w:val="99"/>
    <w:semiHidden w:val="1"/>
    <w:rsid w:val="00C11A0D"/>
    <w:rPr>
      <w:rFonts w:ascii="Courier New" w:cs="Courier New" w:hAnsi="Courier New"/>
      <w:sz w:val="20"/>
      <w:szCs w:val="20"/>
    </w:rPr>
  </w:style>
  <w:style w:type="character" w:styleId="y2iqfc" w:customStyle="1">
    <w:name w:val="y2iqfc"/>
    <w:basedOn w:val="Carpredefinitoparagrafo"/>
    <w:rsid w:val="00C11A0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yperlink" Target="mailto:marinazanetta@14septembre.com" TargetMode="External"/><Relationship Id="rId3" Type="http://schemas.openxmlformats.org/officeDocument/2006/relationships/fontTable" Target="fontTable.xml"/><Relationship Id="rId7" Type="http://schemas.openxmlformats.org/officeDocument/2006/relationships/hyperlink" Target="http://www.lasvit.com"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mailto:simonegalli@14septemb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1TKb9iHBR7A+txCAIFQJqkU69g==">CgMxLjA4AHIhMUdvaWE2VHlFbXJxQkJ6SGdIWjFkdDlPSHI2QWE0T3Ji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EE64FD6ECA04244B8EFB6D1727AAB031" ma:contentTypeVersion="20" ma:contentTypeDescription="Vytvoří nový dokument" ma:contentTypeScope="" ma:versionID="b7b820507cce1df98cd78aebf6fd1686">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a66cbd1fc064f7118d1249bb56c9620a"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B1BFBF5-FE8C-46EC-B4A0-A20487D1ECA3}"/>
</file>

<file path=customXML/itemProps3.xml><?xml version="1.0" encoding="utf-8"?>
<ds:datastoreItem xmlns:ds="http://schemas.openxmlformats.org/officeDocument/2006/customXml" ds:itemID="{2C0BBFF3-2AD8-460E-A30F-76A330E9411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2024-02-07T20:16:00Z</dcterms:created>
</cp:coreProperties>
</file>